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53" w:rsidRPr="00B37A55" w:rsidRDefault="00DE3653" w:rsidP="00EB6CDB">
      <w:pPr>
        <w:rPr>
          <w:b/>
          <w:sz w:val="28"/>
        </w:rPr>
      </w:pPr>
      <w:r w:rsidRPr="00B37A55">
        <w:rPr>
          <w:b/>
          <w:sz w:val="28"/>
        </w:rPr>
        <w:t>Supporto per le pubblicazioni Open Access</w:t>
      </w:r>
    </w:p>
    <w:p w:rsidR="0044530A" w:rsidRDefault="0044530A" w:rsidP="0044530A">
      <w:pPr>
        <w:spacing w:after="0"/>
      </w:pPr>
    </w:p>
    <w:p w:rsidR="00B4127E" w:rsidRDefault="00C71E5A" w:rsidP="0044530A">
      <w:pPr>
        <w:spacing w:after="0"/>
      </w:pPr>
      <w:r w:rsidRPr="00FA4F61">
        <w:t>Per l’anno 2020 la Direzione SUPSI mette a disposizione un contributo</w:t>
      </w:r>
      <w:r w:rsidR="007C1107" w:rsidRPr="00FA4F61">
        <w:t xml:space="preserve"> </w:t>
      </w:r>
      <w:r w:rsidR="006138AA" w:rsidRPr="00FA4F61">
        <w:t>a</w:t>
      </w:r>
      <w:r w:rsidR="007C1107" w:rsidRPr="00FA4F61">
        <w:t xml:space="preserve"> s</w:t>
      </w:r>
      <w:r w:rsidR="0066428B" w:rsidRPr="00FA4F61">
        <w:t>ostegno</w:t>
      </w:r>
      <w:r w:rsidR="007C1107" w:rsidRPr="00FA4F61">
        <w:t xml:space="preserve"> </w:t>
      </w:r>
      <w:r w:rsidR="00B4127E" w:rsidRPr="00FA4F61">
        <w:t>delle pubblicazioni Open Access</w:t>
      </w:r>
      <w:r w:rsidR="005B4F7E" w:rsidRPr="00FA4F61">
        <w:t xml:space="preserve"> </w:t>
      </w:r>
      <w:r w:rsidRPr="00FA4F61">
        <w:t>alle seguenti condizioni</w:t>
      </w:r>
      <w:r w:rsidR="00B4127E" w:rsidRPr="00FA4F61">
        <w:t>:</w:t>
      </w:r>
    </w:p>
    <w:p w:rsidR="0044530A" w:rsidRDefault="0044530A" w:rsidP="0044530A">
      <w:pPr>
        <w:spacing w:after="0"/>
      </w:pPr>
    </w:p>
    <w:p w:rsidR="00B9156E" w:rsidRDefault="007C1107" w:rsidP="0044530A">
      <w:pPr>
        <w:pStyle w:val="Paragrafoelenco"/>
        <w:numPr>
          <w:ilvl w:val="0"/>
          <w:numId w:val="42"/>
        </w:numPr>
        <w:spacing w:after="0"/>
        <w:contextualSpacing w:val="0"/>
      </w:pPr>
      <w:r>
        <w:t>Il s</w:t>
      </w:r>
      <w:r w:rsidR="008C4822" w:rsidRPr="00EB6CDB">
        <w:t xml:space="preserve">upporto </w:t>
      </w:r>
      <w:r>
        <w:t xml:space="preserve">copre </w:t>
      </w:r>
      <w:r w:rsidR="008C4822" w:rsidRPr="00EB6CDB">
        <w:t>le spese</w:t>
      </w:r>
      <w:r w:rsidR="0012449C">
        <w:t xml:space="preserve"> fino a</w:t>
      </w:r>
      <w:r w:rsidR="0066428B">
        <w:t>l</w:t>
      </w:r>
      <w:r w:rsidR="00717DF5">
        <w:t xml:space="preserve"> 100%</w:t>
      </w:r>
      <w:r w:rsidR="0012449C">
        <w:t xml:space="preserve"> corrispondenti ad un massimo di 1</w:t>
      </w:r>
      <w:r w:rsidR="00F6017C">
        <w:t>’</w:t>
      </w:r>
      <w:r w:rsidR="0012449C">
        <w:t>500 CHF</w:t>
      </w:r>
      <w:r w:rsidR="003E527D" w:rsidRPr="009B1C09">
        <w:rPr>
          <w:i/>
        </w:rPr>
        <w:t xml:space="preserve"> </w:t>
      </w:r>
      <w:r w:rsidR="0066428B">
        <w:t>per</w:t>
      </w:r>
      <w:r w:rsidR="003E527D">
        <w:t xml:space="preserve"> </w:t>
      </w:r>
      <w:r w:rsidR="008C4822" w:rsidRPr="00EB6CDB">
        <w:t xml:space="preserve">pubblicazioni </w:t>
      </w:r>
      <w:r w:rsidR="006138AA">
        <w:t xml:space="preserve">in </w:t>
      </w:r>
      <w:r w:rsidR="006138AA" w:rsidRPr="00C66DB0">
        <w:rPr>
          <w:b/>
        </w:rPr>
        <w:t xml:space="preserve">Gold </w:t>
      </w:r>
      <w:r w:rsidR="008C4822" w:rsidRPr="00C66DB0">
        <w:rPr>
          <w:b/>
        </w:rPr>
        <w:t>Open Access</w:t>
      </w:r>
      <w:r w:rsidR="00CF0411">
        <w:t xml:space="preserve"> </w:t>
      </w:r>
      <w:r w:rsidR="00AB2664">
        <w:t>di</w:t>
      </w:r>
      <w:r w:rsidR="00C66DB0">
        <w:t xml:space="preserve"> articoli,</w:t>
      </w:r>
      <w:r w:rsidR="00CF0411">
        <w:t xml:space="preserve"> </w:t>
      </w:r>
      <w:r w:rsidR="00C66DB0">
        <w:t xml:space="preserve">capitoli di libri e </w:t>
      </w:r>
      <w:r w:rsidR="00CF0411">
        <w:t>libri</w:t>
      </w:r>
      <w:r w:rsidR="008550DB">
        <w:t xml:space="preserve">, </w:t>
      </w:r>
      <w:r w:rsidR="008550DB" w:rsidRPr="000E2BA5">
        <w:t>realizzat</w:t>
      </w:r>
      <w:r w:rsidR="004E5827" w:rsidRPr="000E2BA5">
        <w:t>e</w:t>
      </w:r>
      <w:r w:rsidR="008550DB" w:rsidRPr="000E2BA5">
        <w:t xml:space="preserve"> nell’anno 2020</w:t>
      </w:r>
      <w:r w:rsidR="0066428B" w:rsidRPr="000E2BA5">
        <w:t>. Si tratta di costi che rientrano nelle</w:t>
      </w:r>
      <w:r w:rsidR="00550755" w:rsidRPr="000E2BA5">
        <w:t xml:space="preserve"> cosiddette</w:t>
      </w:r>
      <w:r w:rsidR="003E527D" w:rsidRPr="000E2BA5">
        <w:t xml:space="preserve"> </w:t>
      </w:r>
      <w:r w:rsidR="00550755" w:rsidRPr="000E2BA5">
        <w:rPr>
          <w:i/>
        </w:rPr>
        <w:t>Article Processing Charges</w:t>
      </w:r>
      <w:r w:rsidR="00550755" w:rsidRPr="000E2BA5">
        <w:t xml:space="preserve"> (APC) </w:t>
      </w:r>
      <w:r w:rsidR="00C06381" w:rsidRPr="000E2BA5">
        <w:t xml:space="preserve">e </w:t>
      </w:r>
      <w:r w:rsidR="00C06381" w:rsidRPr="000E2BA5">
        <w:rPr>
          <w:i/>
        </w:rPr>
        <w:t>Book processing charge</w:t>
      </w:r>
      <w:r w:rsidR="00C06381" w:rsidRPr="000E2BA5">
        <w:t xml:space="preserve"> (BPC) </w:t>
      </w:r>
      <w:r w:rsidR="006138AA" w:rsidRPr="000E2BA5">
        <w:t>pagate all'atto della pubblicazione dell'articolo</w:t>
      </w:r>
      <w:r w:rsidR="00C06381" w:rsidRPr="000E2BA5">
        <w:t xml:space="preserve"> e del libro</w:t>
      </w:r>
      <w:r w:rsidR="0066428B" w:rsidRPr="000E2BA5">
        <w:t>.</w:t>
      </w:r>
      <w:r w:rsidR="00C1387E" w:rsidRPr="000E2BA5">
        <w:t xml:space="preserve"> </w:t>
      </w:r>
      <w:r w:rsidR="00C1387E" w:rsidRPr="000E2BA5">
        <w:rPr>
          <w:i/>
        </w:rPr>
        <w:t>Nota:</w:t>
      </w:r>
      <w:r w:rsidR="00F6017C" w:rsidRPr="000E2BA5">
        <w:t xml:space="preserve"> </w:t>
      </w:r>
      <w:r w:rsidR="00A91103" w:rsidRPr="000E2BA5">
        <w:t xml:space="preserve">Il contributo esatto per ogni pubblicazione verrà </w:t>
      </w:r>
      <w:r w:rsidR="004E5827" w:rsidRPr="000E2BA5">
        <w:t>determinato entro</w:t>
      </w:r>
      <w:r w:rsidR="00A91103" w:rsidRPr="000E2BA5">
        <w:t xml:space="preserve"> </w:t>
      </w:r>
      <w:r w:rsidR="004E5827" w:rsidRPr="000E2BA5">
        <w:t>il primo quarto 2021</w:t>
      </w:r>
      <w:r w:rsidR="00A91103" w:rsidRPr="000E2BA5">
        <w:t xml:space="preserve"> suddividendo equamente </w:t>
      </w:r>
      <w:r w:rsidR="00C1387E" w:rsidRPr="000E2BA5">
        <w:t xml:space="preserve">fra i richiedenti </w:t>
      </w:r>
      <w:r w:rsidR="00A91103" w:rsidRPr="000E2BA5">
        <w:t>il contributo di 30'000 CHF.</w:t>
      </w:r>
      <w:r w:rsidR="00C1387E" w:rsidRPr="000E2BA5">
        <w:t xml:space="preserve"> I richiedenti riceveranno un massimo di 1'500 CHF.</w:t>
      </w:r>
      <w:r w:rsidR="00C1387E" w:rsidRPr="00A91103">
        <w:t xml:space="preserve"> </w:t>
      </w:r>
    </w:p>
    <w:p w:rsidR="0009168F" w:rsidRDefault="006138AA" w:rsidP="0044530A">
      <w:pPr>
        <w:pStyle w:val="Paragrafoelenco"/>
        <w:numPr>
          <w:ilvl w:val="0"/>
          <w:numId w:val="42"/>
        </w:numPr>
        <w:spacing w:after="0"/>
        <w:contextualSpacing w:val="0"/>
      </w:pPr>
      <w:r>
        <w:t>G</w:t>
      </w:r>
      <w:r w:rsidR="00B22E91">
        <w:t xml:space="preserve">li </w:t>
      </w:r>
      <w:r w:rsidR="008C4822" w:rsidRPr="00EB6CDB">
        <w:t>articoli</w:t>
      </w:r>
      <w:r w:rsidR="00B22E91">
        <w:t xml:space="preserve"> </w:t>
      </w:r>
      <w:r>
        <w:t>devono</w:t>
      </w:r>
      <w:r w:rsidR="009B1C09">
        <w:t xml:space="preserve"> ess</w:t>
      </w:r>
      <w:r>
        <w:t xml:space="preserve">ere </w:t>
      </w:r>
      <w:r w:rsidR="0009168F">
        <w:t xml:space="preserve">pubblicati </w:t>
      </w:r>
      <w:r w:rsidR="008C4822" w:rsidRPr="00EB6CDB">
        <w:t>su riviste scientifiche</w:t>
      </w:r>
      <w:r w:rsidR="0061269F">
        <w:t xml:space="preserve"> che</w:t>
      </w:r>
      <w:r w:rsidR="0009168F">
        <w:t>:</w:t>
      </w:r>
    </w:p>
    <w:p w:rsidR="0009168F" w:rsidRPr="0061269F" w:rsidRDefault="0061269F" w:rsidP="0044530A">
      <w:pPr>
        <w:pStyle w:val="Paragrafoelenco"/>
        <w:numPr>
          <w:ilvl w:val="0"/>
          <w:numId w:val="44"/>
        </w:numPr>
        <w:spacing w:after="0"/>
      </w:pPr>
      <w:r w:rsidRPr="0061269F">
        <w:t xml:space="preserve">sono </w:t>
      </w:r>
      <w:proofErr w:type="spellStart"/>
      <w:r w:rsidR="0009168F" w:rsidRPr="00666AFF">
        <w:rPr>
          <w:i/>
        </w:rPr>
        <w:t>peer-review</w:t>
      </w:r>
      <w:r w:rsidR="00666AFF" w:rsidRPr="00666AFF">
        <w:rPr>
          <w:i/>
        </w:rPr>
        <w:t>ed</w:t>
      </w:r>
      <w:proofErr w:type="spellEnd"/>
      <w:r w:rsidR="0009168F" w:rsidRPr="0061269F">
        <w:t xml:space="preserve"> </w:t>
      </w:r>
      <w:r w:rsidRPr="0061269F">
        <w:t xml:space="preserve">(la valutazione degli articoli </w:t>
      </w:r>
      <w:r>
        <w:t xml:space="preserve">prevede </w:t>
      </w:r>
      <w:r w:rsidRPr="0061269F">
        <w:t>un p</w:t>
      </w:r>
      <w:r>
        <w:t>rocesso di revisione tra pari)</w:t>
      </w:r>
    </w:p>
    <w:p w:rsidR="0009168F" w:rsidRPr="0066428B" w:rsidRDefault="0061269F" w:rsidP="0044530A">
      <w:pPr>
        <w:pStyle w:val="Paragrafoelenco"/>
        <w:numPr>
          <w:ilvl w:val="0"/>
          <w:numId w:val="44"/>
        </w:numPr>
        <w:spacing w:after="0"/>
        <w:rPr>
          <w:lang w:val="en-US"/>
        </w:rPr>
      </w:pPr>
      <w:proofErr w:type="spellStart"/>
      <w:r w:rsidRPr="0066428B">
        <w:rPr>
          <w:lang w:val="en-US"/>
        </w:rPr>
        <w:t>sono</w:t>
      </w:r>
      <w:proofErr w:type="spellEnd"/>
      <w:r w:rsidRPr="0066428B">
        <w:rPr>
          <w:lang w:val="en-US"/>
        </w:rPr>
        <w:t xml:space="preserve"> </w:t>
      </w:r>
      <w:proofErr w:type="spellStart"/>
      <w:r w:rsidR="002B221F" w:rsidRPr="0066428B">
        <w:rPr>
          <w:lang w:val="en-US"/>
        </w:rPr>
        <w:t>registrate</w:t>
      </w:r>
      <w:proofErr w:type="spellEnd"/>
      <w:r w:rsidR="008C4822" w:rsidRPr="0066428B">
        <w:rPr>
          <w:lang w:val="en-US"/>
        </w:rPr>
        <w:t xml:space="preserve"> </w:t>
      </w:r>
      <w:proofErr w:type="spellStart"/>
      <w:r w:rsidR="008C4822" w:rsidRPr="0066428B">
        <w:rPr>
          <w:lang w:val="en-US"/>
        </w:rPr>
        <w:t>nella</w:t>
      </w:r>
      <w:proofErr w:type="spellEnd"/>
      <w:r w:rsidR="008C4822" w:rsidRPr="0066428B">
        <w:rPr>
          <w:lang w:val="en-US"/>
        </w:rPr>
        <w:t xml:space="preserve"> </w:t>
      </w:r>
      <w:r w:rsidR="0009168F" w:rsidRPr="0066428B">
        <w:rPr>
          <w:i/>
          <w:lang w:val="en-US"/>
        </w:rPr>
        <w:t>Directory of Open Access Journals</w:t>
      </w:r>
      <w:r w:rsidR="0009168F" w:rsidRPr="0066428B">
        <w:rPr>
          <w:lang w:val="en-US"/>
        </w:rPr>
        <w:t xml:space="preserve"> (</w:t>
      </w:r>
      <w:hyperlink r:id="rId8" w:history="1">
        <w:r w:rsidR="008C4822" w:rsidRPr="0066428B">
          <w:rPr>
            <w:rStyle w:val="Collegamentoipertestuale"/>
            <w:lang w:val="en-US"/>
          </w:rPr>
          <w:t>DOAJ</w:t>
        </w:r>
      </w:hyperlink>
      <w:r w:rsidR="0009168F" w:rsidRPr="0066428B">
        <w:rPr>
          <w:lang w:val="en-US"/>
        </w:rPr>
        <w:t>)</w:t>
      </w:r>
      <w:r w:rsidR="008C4822" w:rsidRPr="0066428B">
        <w:rPr>
          <w:lang w:val="en-US"/>
        </w:rPr>
        <w:t xml:space="preserve"> </w:t>
      </w:r>
    </w:p>
    <w:p w:rsidR="0066428B" w:rsidRDefault="008C4822" w:rsidP="0044530A">
      <w:pPr>
        <w:pStyle w:val="Paragrafoelenco"/>
        <w:numPr>
          <w:ilvl w:val="0"/>
          <w:numId w:val="44"/>
        </w:numPr>
        <w:spacing w:after="0"/>
        <w:contextualSpacing w:val="0"/>
      </w:pPr>
      <w:r w:rsidRPr="00EB6CDB">
        <w:t>permett</w:t>
      </w:r>
      <w:r w:rsidR="0061269F">
        <w:t xml:space="preserve">ono </w:t>
      </w:r>
      <w:r w:rsidR="009B1C09">
        <w:t>gratuitamente</w:t>
      </w:r>
      <w:r w:rsidRPr="00EB6CDB">
        <w:t xml:space="preserve"> la lettura </w:t>
      </w:r>
      <w:r w:rsidR="009B1C09">
        <w:t xml:space="preserve">in formato elettronico e </w:t>
      </w:r>
      <w:r w:rsidR="009B1C09" w:rsidRPr="00EB6CDB">
        <w:t xml:space="preserve">immediatamente </w:t>
      </w:r>
      <w:r w:rsidR="009B1C09">
        <w:t xml:space="preserve">dopo la </w:t>
      </w:r>
      <w:r w:rsidR="006138AA" w:rsidRPr="00EB6CDB">
        <w:t>pubblicazione</w:t>
      </w:r>
      <w:r w:rsidR="00A20F0C">
        <w:t>.</w:t>
      </w:r>
    </w:p>
    <w:p w:rsidR="0066428B" w:rsidRDefault="00E4567C" w:rsidP="0044530A">
      <w:pPr>
        <w:pStyle w:val="Paragrafoelenco"/>
        <w:numPr>
          <w:ilvl w:val="0"/>
          <w:numId w:val="42"/>
        </w:numPr>
        <w:spacing w:after="0"/>
        <w:contextualSpacing w:val="0"/>
      </w:pPr>
      <w:r>
        <w:t xml:space="preserve">Nel caso dei </w:t>
      </w:r>
      <w:r w:rsidR="00C66DB0">
        <w:t>capitoli di libri</w:t>
      </w:r>
      <w:r w:rsidR="00AE2044">
        <w:t xml:space="preserve"> e/o </w:t>
      </w:r>
      <w:r w:rsidR="00C66DB0">
        <w:t>libri</w:t>
      </w:r>
      <w:r>
        <w:t xml:space="preserve">, </w:t>
      </w:r>
      <w:r w:rsidR="00C66DB0">
        <w:t xml:space="preserve">per accedere al </w:t>
      </w:r>
      <w:r w:rsidR="00241CF7">
        <w:t>contributo</w:t>
      </w:r>
      <w:r w:rsidR="00C66DB0">
        <w:t xml:space="preserve"> deve essere motivato </w:t>
      </w:r>
      <w:r w:rsidR="00A20F0C">
        <w:t xml:space="preserve">il mancato </w:t>
      </w:r>
      <w:r>
        <w:t xml:space="preserve">finanziamento </w:t>
      </w:r>
      <w:r w:rsidR="004464D8">
        <w:t xml:space="preserve">da parte </w:t>
      </w:r>
      <w:r w:rsidR="00A20F0C">
        <w:t>de</w:t>
      </w:r>
      <w:r>
        <w:t xml:space="preserve">l </w:t>
      </w:r>
      <w:r w:rsidRPr="00EB6CDB">
        <w:t>F</w:t>
      </w:r>
      <w:r>
        <w:t xml:space="preserve">ondo </w:t>
      </w:r>
      <w:r w:rsidRPr="00EB6CDB">
        <w:t>N</w:t>
      </w:r>
      <w:r>
        <w:t xml:space="preserve">azionale </w:t>
      </w:r>
      <w:r w:rsidRPr="009764A9">
        <w:t>Svizzero (FNS)</w:t>
      </w:r>
      <w:r w:rsidR="009764A9">
        <w:rPr>
          <w:rStyle w:val="Rimandonotaapidipagina"/>
        </w:rPr>
        <w:footnoteReference w:id="1"/>
      </w:r>
      <w:r w:rsidRPr="009764A9">
        <w:t>.</w:t>
      </w:r>
      <w:r>
        <w:t xml:space="preserve"> Si accettano </w:t>
      </w:r>
      <w:r w:rsidR="00A20F0C">
        <w:t xml:space="preserve">quindi le richieste </w:t>
      </w:r>
      <w:r w:rsidR="00C66DB0">
        <w:t xml:space="preserve">per capitoli di libri/libri </w:t>
      </w:r>
      <w:r>
        <w:t xml:space="preserve">che: </w:t>
      </w:r>
    </w:p>
    <w:p w:rsidR="00E4567C" w:rsidRPr="00E4567C" w:rsidRDefault="00A20F0C" w:rsidP="0044530A">
      <w:pPr>
        <w:pStyle w:val="Paragrafoelenco"/>
        <w:numPr>
          <w:ilvl w:val="1"/>
          <w:numId w:val="42"/>
        </w:numPr>
        <w:spacing w:after="0"/>
      </w:pPr>
      <w:r>
        <w:t>s</w:t>
      </w:r>
      <w:r w:rsidR="00E4567C">
        <w:t xml:space="preserve">ono </w:t>
      </w:r>
      <w:proofErr w:type="spellStart"/>
      <w:r w:rsidR="00666AFF" w:rsidRPr="00666AFF">
        <w:rPr>
          <w:i/>
        </w:rPr>
        <w:t>peer-reviewed</w:t>
      </w:r>
      <w:proofErr w:type="spellEnd"/>
    </w:p>
    <w:p w:rsidR="0066428B" w:rsidRPr="0066755E" w:rsidRDefault="00E4567C" w:rsidP="0044530A">
      <w:pPr>
        <w:pStyle w:val="Paragrafoelenco"/>
        <w:numPr>
          <w:ilvl w:val="1"/>
          <w:numId w:val="42"/>
        </w:numPr>
        <w:spacing w:after="0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registrati</w:t>
      </w:r>
      <w:proofErr w:type="spellEnd"/>
      <w:r w:rsidR="0066428B" w:rsidRPr="0066755E">
        <w:rPr>
          <w:lang w:val="en-US"/>
        </w:rPr>
        <w:t xml:space="preserve"> </w:t>
      </w:r>
      <w:proofErr w:type="spellStart"/>
      <w:r>
        <w:rPr>
          <w:lang w:val="en-US"/>
        </w:rPr>
        <w:t>nella</w:t>
      </w:r>
      <w:proofErr w:type="spellEnd"/>
      <w:r>
        <w:rPr>
          <w:lang w:val="en-US"/>
        </w:rPr>
        <w:t xml:space="preserve"> </w:t>
      </w:r>
      <w:r w:rsidR="0066428B" w:rsidRPr="00A20F0C">
        <w:rPr>
          <w:i/>
          <w:lang w:val="en-US"/>
        </w:rPr>
        <w:t>Directory of Open Access Books</w:t>
      </w:r>
      <w:r w:rsidR="0066428B" w:rsidRPr="0066755E">
        <w:rPr>
          <w:lang w:val="en-US"/>
        </w:rPr>
        <w:t xml:space="preserve"> </w:t>
      </w:r>
      <w:r w:rsidR="0066755E" w:rsidRPr="0066755E">
        <w:rPr>
          <w:lang w:val="en-US"/>
        </w:rPr>
        <w:t>(</w:t>
      </w:r>
      <w:hyperlink r:id="rId9" w:history="1">
        <w:r w:rsidR="0066755E" w:rsidRPr="0066755E">
          <w:rPr>
            <w:rStyle w:val="Collegamentoipertestuale"/>
            <w:lang w:val="en-US"/>
          </w:rPr>
          <w:t>DOAB</w:t>
        </w:r>
      </w:hyperlink>
      <w:r w:rsidR="0066755E" w:rsidRPr="0066755E">
        <w:rPr>
          <w:lang w:val="en-US"/>
        </w:rPr>
        <w:t>)</w:t>
      </w:r>
    </w:p>
    <w:p w:rsidR="0066428B" w:rsidRDefault="0066428B" w:rsidP="0044530A">
      <w:pPr>
        <w:pStyle w:val="Paragrafoelenco"/>
        <w:numPr>
          <w:ilvl w:val="1"/>
          <w:numId w:val="42"/>
        </w:numPr>
        <w:spacing w:after="0"/>
        <w:contextualSpacing w:val="0"/>
      </w:pPr>
      <w:r w:rsidRPr="0066755E">
        <w:t>permettono gratuitamente la lettura in formato elettronico e immediatamente dopo la pubblicazione</w:t>
      </w:r>
      <w:r w:rsidR="00A20F0C">
        <w:t>.</w:t>
      </w:r>
    </w:p>
    <w:p w:rsidR="006138AA" w:rsidRPr="00EB6CDB" w:rsidRDefault="0066428B" w:rsidP="0044530A">
      <w:pPr>
        <w:pStyle w:val="Paragrafoelenco"/>
        <w:numPr>
          <w:ilvl w:val="0"/>
          <w:numId w:val="42"/>
        </w:numPr>
        <w:spacing w:after="0"/>
        <w:contextualSpacing w:val="0"/>
      </w:pPr>
      <w:r>
        <w:t xml:space="preserve">Il </w:t>
      </w:r>
      <w:r w:rsidR="00241CF7">
        <w:t>contributo</w:t>
      </w:r>
      <w:r>
        <w:t xml:space="preserve"> copre le spese per </w:t>
      </w:r>
      <w:r w:rsidR="006138AA" w:rsidRPr="00EB6CDB">
        <w:t>le pubbli</w:t>
      </w:r>
      <w:r w:rsidR="006138AA">
        <w:t xml:space="preserve">cazioni realizzate da progetti di </w:t>
      </w:r>
      <w:r w:rsidR="006138AA" w:rsidRPr="00EB6CDB">
        <w:t>ricerc</w:t>
      </w:r>
      <w:r w:rsidR="006138AA">
        <w:t>a</w:t>
      </w:r>
      <w:r w:rsidR="006138AA" w:rsidRPr="00EB6CDB">
        <w:t xml:space="preserve"> NON finanziati </w:t>
      </w:r>
      <w:r w:rsidR="009E4B7B">
        <w:t>interamente</w:t>
      </w:r>
      <w:r w:rsidR="009E4B7B" w:rsidRPr="00EB6CDB">
        <w:t xml:space="preserve"> </w:t>
      </w:r>
      <w:r w:rsidR="006138AA" w:rsidRPr="00EB6CDB">
        <w:t xml:space="preserve">dal </w:t>
      </w:r>
      <w:r w:rsidR="006138AA">
        <w:t>FNS o</w:t>
      </w:r>
      <w:r w:rsidR="006138AA" w:rsidRPr="00EB6CDB">
        <w:t xml:space="preserve"> da</w:t>
      </w:r>
      <w:r w:rsidR="006138AA">
        <w:t xml:space="preserve"> altri fondi quali i</w:t>
      </w:r>
      <w:r w:rsidR="00ED0170">
        <w:t xml:space="preserve"> programmi</w:t>
      </w:r>
      <w:r w:rsidR="006138AA" w:rsidRPr="00EB6CDB">
        <w:t xml:space="preserve"> </w:t>
      </w:r>
      <w:r w:rsidR="006138AA">
        <w:t>europe</w:t>
      </w:r>
      <w:r w:rsidR="00ED0170">
        <w:t>i</w:t>
      </w:r>
      <w:r w:rsidR="006138AA">
        <w:t xml:space="preserve"> </w:t>
      </w:r>
      <w:proofErr w:type="spellStart"/>
      <w:r w:rsidR="006138AA" w:rsidRPr="00EB6CDB">
        <w:t>H</w:t>
      </w:r>
      <w:r w:rsidR="006138AA">
        <w:t>orizon</w:t>
      </w:r>
      <w:proofErr w:type="spellEnd"/>
      <w:r w:rsidR="006138AA">
        <w:t xml:space="preserve"> </w:t>
      </w:r>
      <w:r w:rsidR="006138AA" w:rsidRPr="00EB6CDB">
        <w:t>2020</w:t>
      </w:r>
      <w:r w:rsidR="00305A77">
        <w:rPr>
          <w:rStyle w:val="Rimandonotaapidipagina"/>
        </w:rPr>
        <w:footnoteReference w:id="2"/>
      </w:r>
      <w:r w:rsidR="0044530A">
        <w:t xml:space="preserve"> e </w:t>
      </w:r>
      <w:proofErr w:type="spellStart"/>
      <w:r w:rsidR="0044530A">
        <w:t>Horizon</w:t>
      </w:r>
      <w:proofErr w:type="spellEnd"/>
      <w:r w:rsidR="0044530A">
        <w:t xml:space="preserve"> Europe.</w:t>
      </w:r>
    </w:p>
    <w:p w:rsidR="008B48B1" w:rsidRPr="009B1C09" w:rsidRDefault="009B1C09" w:rsidP="0044530A">
      <w:pPr>
        <w:pStyle w:val="Paragrafoelenco"/>
        <w:numPr>
          <w:ilvl w:val="0"/>
          <w:numId w:val="42"/>
        </w:numPr>
        <w:spacing w:after="0"/>
        <w:contextualSpacing w:val="0"/>
      </w:pPr>
      <w:r>
        <w:rPr>
          <w:lang w:val="it-IT"/>
        </w:rPr>
        <w:t>N</w:t>
      </w:r>
      <w:r w:rsidR="008C4822" w:rsidRPr="009B1C09">
        <w:rPr>
          <w:lang w:val="it-IT"/>
        </w:rPr>
        <w:t xml:space="preserve">on </w:t>
      </w:r>
      <w:r>
        <w:rPr>
          <w:lang w:val="it-IT"/>
        </w:rPr>
        <w:t xml:space="preserve">sono </w:t>
      </w:r>
      <w:r w:rsidR="008C4822" w:rsidRPr="009B1C09">
        <w:rPr>
          <w:lang w:val="it-IT"/>
        </w:rPr>
        <w:t>cope</w:t>
      </w:r>
      <w:r>
        <w:rPr>
          <w:lang w:val="it-IT"/>
        </w:rPr>
        <w:t>rti</w:t>
      </w:r>
      <w:r w:rsidR="008C4822" w:rsidRPr="009B1C09">
        <w:rPr>
          <w:lang w:val="it-IT"/>
        </w:rPr>
        <w:t xml:space="preserve"> i costi per articoli pubblicati su riviste ibride (</w:t>
      </w:r>
      <w:r w:rsidR="008C4822" w:rsidRPr="00EB6CDB">
        <w:t>riviste non O</w:t>
      </w:r>
      <w:r w:rsidR="00072B47">
        <w:t xml:space="preserve">pen </w:t>
      </w:r>
      <w:r w:rsidR="008C4822" w:rsidRPr="00EB6CDB">
        <w:t>A</w:t>
      </w:r>
      <w:r w:rsidR="00072B47">
        <w:t>ccess</w:t>
      </w:r>
      <w:r w:rsidR="008C4822" w:rsidRPr="00EB6CDB">
        <w:t>, ma che autorizzano singoli articoli in O</w:t>
      </w:r>
      <w:r>
        <w:t xml:space="preserve">pen </w:t>
      </w:r>
      <w:r w:rsidR="008C4822" w:rsidRPr="00EB6CDB">
        <w:t>A</w:t>
      </w:r>
      <w:r>
        <w:t>ccess</w:t>
      </w:r>
      <w:r w:rsidR="008C4822" w:rsidRPr="00EB6CDB">
        <w:t xml:space="preserve">, a seguito del pagamento di una </w:t>
      </w:r>
      <w:r w:rsidR="00CF033D">
        <w:t xml:space="preserve">spesa aggiuntiva </w:t>
      </w:r>
      <w:r w:rsidR="008C4822" w:rsidRPr="00EB6CDB">
        <w:t>“</w:t>
      </w:r>
      <w:r w:rsidR="008C4822" w:rsidRPr="009B1C09">
        <w:rPr>
          <w:i/>
          <w:iCs/>
        </w:rPr>
        <w:t xml:space="preserve">double </w:t>
      </w:r>
      <w:proofErr w:type="spellStart"/>
      <w:r w:rsidR="008C4822" w:rsidRPr="009B1C09">
        <w:rPr>
          <w:i/>
          <w:iCs/>
        </w:rPr>
        <w:t>dipping</w:t>
      </w:r>
      <w:proofErr w:type="spellEnd"/>
      <w:r w:rsidR="008C4822" w:rsidRPr="00EB6CDB">
        <w:t>”)</w:t>
      </w:r>
      <w:r w:rsidR="00242EE0">
        <w:t>.</w:t>
      </w:r>
    </w:p>
    <w:p w:rsidR="009B1C09" w:rsidRPr="00A20F0C" w:rsidRDefault="0096287D" w:rsidP="0044530A">
      <w:pPr>
        <w:pStyle w:val="Paragrafoelenco"/>
        <w:numPr>
          <w:ilvl w:val="0"/>
          <w:numId w:val="42"/>
        </w:numPr>
        <w:spacing w:after="0"/>
        <w:contextualSpacing w:val="0"/>
        <w:jc w:val="both"/>
      </w:pPr>
      <w:r>
        <w:t>L</w:t>
      </w:r>
      <w:r w:rsidR="00072B47" w:rsidRPr="00A20F0C">
        <w:t>’editore autorizza il deposito della versione finale nel repository istituzionale SUPSI</w:t>
      </w:r>
      <w:r w:rsidR="00A20F0C" w:rsidRPr="00A20F0C">
        <w:t xml:space="preserve"> senza embargo</w:t>
      </w:r>
      <w:r w:rsidR="00191850">
        <w:t xml:space="preserve"> e con una licenza libera </w:t>
      </w:r>
      <w:r w:rsidR="009764A9">
        <w:t>(</w:t>
      </w:r>
      <w:hyperlink r:id="rId10" w:history="1">
        <w:r w:rsidR="00C520C7" w:rsidRPr="00C520C7">
          <w:rPr>
            <w:rStyle w:val="Collegamentoipertestuale"/>
          </w:rPr>
          <w:t>CC-0</w:t>
        </w:r>
      </w:hyperlink>
      <w:r w:rsidR="00C520C7">
        <w:t xml:space="preserve">, </w:t>
      </w:r>
      <w:hyperlink r:id="rId11" w:history="1">
        <w:r w:rsidR="00191850" w:rsidRPr="009764A9">
          <w:rPr>
            <w:rStyle w:val="Collegamentoipertestuale"/>
          </w:rPr>
          <w:t>CC-BY</w:t>
        </w:r>
      </w:hyperlink>
      <w:r w:rsidR="00C520C7">
        <w:t>,</w:t>
      </w:r>
      <w:r w:rsidR="009764A9">
        <w:t xml:space="preserve"> </w:t>
      </w:r>
      <w:hyperlink r:id="rId12" w:history="1">
        <w:r w:rsidR="009764A9" w:rsidRPr="009764A9">
          <w:rPr>
            <w:rStyle w:val="Collegamentoipertestuale"/>
          </w:rPr>
          <w:t>CC-BY-SA</w:t>
        </w:r>
      </w:hyperlink>
      <w:r w:rsidR="00C520C7">
        <w:t xml:space="preserve"> o analoghe)</w:t>
      </w:r>
      <w:r>
        <w:t>.</w:t>
      </w:r>
    </w:p>
    <w:p w:rsidR="002131E5" w:rsidRDefault="0096287D" w:rsidP="0044530A">
      <w:pPr>
        <w:pStyle w:val="Paragrafoelenco"/>
        <w:numPr>
          <w:ilvl w:val="0"/>
          <w:numId w:val="42"/>
        </w:numPr>
        <w:spacing w:after="0"/>
        <w:contextualSpacing w:val="0"/>
      </w:pPr>
      <w:r>
        <w:t>Il richiedente</w:t>
      </w:r>
      <w:r w:rsidR="00550EBD" w:rsidRPr="00550EBD">
        <w:t xml:space="preserve"> che fa la richiesta </w:t>
      </w:r>
      <w:r>
        <w:t>per i</w:t>
      </w:r>
      <w:r w:rsidR="00550EBD" w:rsidRPr="00550EBD">
        <w:t>l contributo deve essere affiliato alla SUPSI</w:t>
      </w:r>
      <w:r>
        <w:t>.</w:t>
      </w:r>
      <w:r w:rsidR="00550EBD" w:rsidRPr="00550EBD">
        <w:t xml:space="preserve"> </w:t>
      </w:r>
    </w:p>
    <w:p w:rsidR="003866E6" w:rsidRPr="002131E5" w:rsidRDefault="00B72143" w:rsidP="00081DEA">
      <w:pPr>
        <w:pStyle w:val="Paragrafoelenco"/>
        <w:numPr>
          <w:ilvl w:val="0"/>
          <w:numId w:val="42"/>
        </w:numPr>
        <w:contextualSpacing w:val="0"/>
      </w:pPr>
      <w:r w:rsidRPr="002131E5">
        <w:t>Le domande per il contributo d</w:t>
      </w:r>
      <w:r w:rsidR="0096287D" w:rsidRPr="002131E5">
        <w:t>ovranno</w:t>
      </w:r>
      <w:r w:rsidRPr="002131E5">
        <w:t xml:space="preserve"> pervenire al Servizio Ricerca (</w:t>
      </w:r>
      <w:hyperlink r:id="rId13" w:history="1">
        <w:r w:rsidR="00191850" w:rsidRPr="002131E5">
          <w:rPr>
            <w:rStyle w:val="Collegamentoipertestuale"/>
          </w:rPr>
          <w:t>ricerca@supsi.ch</w:t>
        </w:r>
      </w:hyperlink>
      <w:r w:rsidR="00191850" w:rsidRPr="002131E5">
        <w:t xml:space="preserve">) </w:t>
      </w:r>
      <w:r w:rsidR="002C028C" w:rsidRPr="000E2BA5">
        <w:rPr>
          <w:b/>
        </w:rPr>
        <w:t xml:space="preserve">entro </w:t>
      </w:r>
      <w:r w:rsidR="00D40851" w:rsidRPr="000E2BA5">
        <w:rPr>
          <w:b/>
        </w:rPr>
        <w:t xml:space="preserve">il </w:t>
      </w:r>
      <w:r w:rsidR="004E5827" w:rsidRPr="000E2BA5">
        <w:rPr>
          <w:b/>
        </w:rPr>
        <w:t>31</w:t>
      </w:r>
      <w:r w:rsidR="001154EF" w:rsidRPr="000E2BA5">
        <w:rPr>
          <w:b/>
        </w:rPr>
        <w:t xml:space="preserve"> </w:t>
      </w:r>
      <w:r w:rsidR="008653C8" w:rsidRPr="000E2BA5">
        <w:rPr>
          <w:b/>
        </w:rPr>
        <w:t>dicembre 2020</w:t>
      </w:r>
      <w:r w:rsidR="002C028C" w:rsidRPr="000E2BA5">
        <w:t xml:space="preserve"> </w:t>
      </w:r>
      <w:r w:rsidRPr="000E2BA5">
        <w:t xml:space="preserve">e </w:t>
      </w:r>
      <w:r w:rsidR="00C66DB0" w:rsidRPr="000E2BA5">
        <w:t>dovranno essere</w:t>
      </w:r>
      <w:r w:rsidRPr="000E2BA5">
        <w:t xml:space="preserve"> accompagnate da</w:t>
      </w:r>
      <w:r w:rsidR="0096287D" w:rsidRPr="000E2BA5">
        <w:t xml:space="preserve"> giustificativi</w:t>
      </w:r>
      <w:r w:rsidRPr="000E2BA5">
        <w:t xml:space="preserve"> attestant</w:t>
      </w:r>
      <w:r w:rsidR="0096287D" w:rsidRPr="000E2BA5">
        <w:t>i</w:t>
      </w:r>
      <w:r w:rsidRPr="000E2BA5">
        <w:t xml:space="preserve"> il pagamento delle spese della pubblicazione (APC</w:t>
      </w:r>
      <w:r w:rsidR="002F3424" w:rsidRPr="000E2BA5">
        <w:t xml:space="preserve"> o BPC</w:t>
      </w:r>
      <w:r w:rsidRPr="000E2BA5">
        <w:t>)</w:t>
      </w:r>
      <w:r w:rsidR="008653C8" w:rsidRPr="000E2BA5">
        <w:t xml:space="preserve"> effettuate nell’anno 2020</w:t>
      </w:r>
      <w:r w:rsidR="0096287D" w:rsidRPr="000E2BA5">
        <w:t xml:space="preserve">. </w:t>
      </w:r>
      <w:r w:rsidR="004D1ECB" w:rsidRPr="000E2BA5">
        <w:t xml:space="preserve"> </w:t>
      </w:r>
      <w:r w:rsidR="002131E5" w:rsidRPr="000E2BA5">
        <w:t>Il Servizio Ric</w:t>
      </w:r>
      <w:r w:rsidR="002131E5" w:rsidRPr="002131E5">
        <w:t xml:space="preserve">erca </w:t>
      </w:r>
      <w:r w:rsidR="004D1ECB" w:rsidRPr="002131E5">
        <w:t>si riserva l’accettazione della richiesta del contributo</w:t>
      </w:r>
      <w:r w:rsidR="002131E5" w:rsidRPr="002131E5">
        <w:t>.</w:t>
      </w:r>
    </w:p>
    <w:sectPr w:rsidR="003866E6" w:rsidRPr="002131E5" w:rsidSect="003866E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29" w:right="1134" w:bottom="1701" w:left="1134" w:header="55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A9" w:rsidRDefault="00AD25A9">
      <w:r>
        <w:separator/>
      </w:r>
    </w:p>
  </w:endnote>
  <w:endnote w:type="continuationSeparator" w:id="0">
    <w:p w:rsidR="00AD25A9" w:rsidRDefault="00AD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E6" w:rsidRPr="00BC0D53" w:rsidRDefault="00BC0D53" w:rsidP="00BC0D53">
    <w:pPr>
      <w:pStyle w:val="Pidipagina"/>
    </w:pPr>
    <w:r w:rsidRPr="00BC0D53">
      <w:rPr>
        <w:rFonts w:ascii="Arial" w:hAnsi="Arial" w:cs="Arial"/>
        <w:sz w:val="16"/>
      </w:rPr>
      <w:t>Supporto per le pubblicazioni in Open Access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E6" w:rsidRPr="00C66DB0" w:rsidRDefault="00C66DB0" w:rsidP="00C66DB0">
    <w:pPr>
      <w:pStyle w:val="Pidipagina"/>
    </w:pPr>
    <w:r w:rsidRPr="00C66DB0">
      <w:rPr>
        <w:rFonts w:ascii="Arial" w:hAnsi="Arial" w:cs="Arial"/>
        <w:sz w:val="16"/>
      </w:rPr>
      <w:t>Supporto per le pubblicazioni Open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A9" w:rsidRDefault="00AD25A9">
      <w:r>
        <w:separator/>
      </w:r>
    </w:p>
  </w:footnote>
  <w:footnote w:type="continuationSeparator" w:id="0">
    <w:p w:rsidR="00AD25A9" w:rsidRDefault="00AD25A9">
      <w:r>
        <w:continuationSeparator/>
      </w:r>
    </w:p>
  </w:footnote>
  <w:footnote w:id="1">
    <w:p w:rsidR="009764A9" w:rsidRPr="009764A9" w:rsidRDefault="009764A9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9764A9">
        <w:t xml:space="preserve"> </w:t>
      </w:r>
      <w:r w:rsidR="00483228">
        <w:rPr>
          <w:sz w:val="18"/>
        </w:rPr>
        <w:t xml:space="preserve">Il </w:t>
      </w:r>
      <w:r w:rsidRPr="00483228">
        <w:rPr>
          <w:sz w:val="18"/>
        </w:rPr>
        <w:t xml:space="preserve">FNS finanzia la pubblicazione di libri scientifici (monografie e antologie) pubblicati in Gold Open Access. È possibile richiedere una sovvenzione </w:t>
      </w:r>
      <w:r w:rsidR="00483228">
        <w:rPr>
          <w:sz w:val="18"/>
        </w:rPr>
        <w:t>per l</w:t>
      </w:r>
      <w:r w:rsidRPr="00483228">
        <w:rPr>
          <w:sz w:val="18"/>
        </w:rPr>
        <w:t xml:space="preserve">e spese </w:t>
      </w:r>
      <w:r w:rsidRPr="00CF033D">
        <w:rPr>
          <w:sz w:val="18"/>
        </w:rPr>
        <w:t>BPC</w:t>
      </w:r>
      <w:r w:rsidRPr="00483228">
        <w:rPr>
          <w:sz w:val="18"/>
        </w:rPr>
        <w:t xml:space="preserve"> </w:t>
      </w:r>
      <w:r w:rsidR="00483228">
        <w:rPr>
          <w:sz w:val="18"/>
        </w:rPr>
        <w:t xml:space="preserve">per </w:t>
      </w:r>
      <w:r w:rsidRPr="00483228">
        <w:rPr>
          <w:sz w:val="18"/>
        </w:rPr>
        <w:t xml:space="preserve">i libri </w:t>
      </w:r>
      <w:r w:rsidR="00483228">
        <w:rPr>
          <w:sz w:val="18"/>
        </w:rPr>
        <w:t>pubblicati</w:t>
      </w:r>
      <w:r w:rsidRPr="00483228">
        <w:rPr>
          <w:sz w:val="18"/>
        </w:rPr>
        <w:t xml:space="preserve"> da un progetto </w:t>
      </w:r>
      <w:r w:rsidR="00483228">
        <w:rPr>
          <w:sz w:val="18"/>
        </w:rPr>
        <w:t xml:space="preserve">che non </w:t>
      </w:r>
      <w:r w:rsidR="00CF033D">
        <w:rPr>
          <w:sz w:val="18"/>
        </w:rPr>
        <w:t xml:space="preserve">è </w:t>
      </w:r>
      <w:r w:rsidRPr="00483228">
        <w:rPr>
          <w:sz w:val="18"/>
        </w:rPr>
        <w:t>finanziato dal</w:t>
      </w:r>
      <w:r w:rsidR="00483228">
        <w:rPr>
          <w:sz w:val="18"/>
        </w:rPr>
        <w:t xml:space="preserve"> FNS</w:t>
      </w:r>
      <w:r w:rsidRPr="00483228">
        <w:rPr>
          <w:sz w:val="18"/>
        </w:rPr>
        <w:t>. La domanda deve essere inviata tramite la piattaforma OA (mySNF).</w:t>
      </w:r>
      <w:r w:rsidR="00483228">
        <w:rPr>
          <w:sz w:val="18"/>
        </w:rPr>
        <w:t xml:space="preserve"> </w:t>
      </w:r>
      <w:hyperlink r:id="rId1" w:history="1">
        <w:r w:rsidRPr="009764A9">
          <w:rPr>
            <w:rStyle w:val="Collegamentoipertestuale"/>
            <w:sz w:val="18"/>
            <w:lang w:val="en-US"/>
          </w:rPr>
          <w:t>Regulations on the funding of Open Access publications</w:t>
        </w:r>
      </w:hyperlink>
      <w:r w:rsidR="00305A77">
        <w:rPr>
          <w:sz w:val="18"/>
          <w:lang w:val="en-US"/>
        </w:rPr>
        <w:t>,</w:t>
      </w:r>
      <w:r>
        <w:rPr>
          <w:sz w:val="18"/>
          <w:lang w:val="en-US"/>
        </w:rPr>
        <w:t xml:space="preserve"> </w:t>
      </w:r>
      <w:proofErr w:type="spellStart"/>
      <w:r>
        <w:rPr>
          <w:sz w:val="18"/>
          <w:lang w:val="en-US"/>
        </w:rPr>
        <w:t>Fondo</w:t>
      </w:r>
      <w:proofErr w:type="spellEnd"/>
      <w:r>
        <w:rPr>
          <w:sz w:val="18"/>
          <w:lang w:val="en-US"/>
        </w:rPr>
        <w:t xml:space="preserve"> </w:t>
      </w:r>
      <w:proofErr w:type="spellStart"/>
      <w:r>
        <w:rPr>
          <w:sz w:val="18"/>
          <w:lang w:val="en-US"/>
        </w:rPr>
        <w:t>Nazionale</w:t>
      </w:r>
      <w:proofErr w:type="spellEnd"/>
      <w:r>
        <w:rPr>
          <w:sz w:val="18"/>
          <w:lang w:val="en-US"/>
        </w:rPr>
        <w:t xml:space="preserve"> </w:t>
      </w:r>
      <w:proofErr w:type="spellStart"/>
      <w:r>
        <w:rPr>
          <w:sz w:val="18"/>
          <w:lang w:val="en-US"/>
        </w:rPr>
        <w:t>Svizzero</w:t>
      </w:r>
      <w:proofErr w:type="spellEnd"/>
      <w:r w:rsidR="00483228">
        <w:rPr>
          <w:sz w:val="18"/>
          <w:lang w:val="en-US"/>
        </w:rPr>
        <w:t>.</w:t>
      </w:r>
      <w:r w:rsidRPr="009764A9">
        <w:rPr>
          <w:sz w:val="18"/>
          <w:lang w:val="en-US"/>
        </w:rPr>
        <w:t xml:space="preserve"> </w:t>
      </w:r>
    </w:p>
  </w:footnote>
  <w:footnote w:id="2">
    <w:p w:rsidR="00305A77" w:rsidRPr="00305A77" w:rsidRDefault="00305A7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05A77">
        <w:rPr>
          <w:lang w:val="en-US"/>
        </w:rPr>
        <w:t xml:space="preserve"> </w:t>
      </w:r>
      <w:r w:rsidR="000E2BA5">
        <w:fldChar w:fldCharType="begin"/>
      </w:r>
      <w:r w:rsidR="000E2BA5" w:rsidRPr="000E2BA5">
        <w:rPr>
          <w:lang w:val="en-GB"/>
        </w:rPr>
        <w:instrText xml:space="preserve"> HYPERLINK "https://ec.europa.eu/research/participants/data/ref/h2020/grants_manual/hi/oa_pilot/h2020-hi-oa-pilot-guide_en.pdf" </w:instrText>
      </w:r>
      <w:r w:rsidR="000E2BA5">
        <w:fldChar w:fldCharType="separate"/>
      </w:r>
      <w:r w:rsidRPr="00305A77">
        <w:rPr>
          <w:rStyle w:val="Collegamentoipertestuale"/>
          <w:sz w:val="18"/>
          <w:lang w:val="en-US"/>
        </w:rPr>
        <w:t>Guidelines to the Rules on Open Access to Scientific Publications and Open Access to Research Data in Horizon 2020</w:t>
      </w:r>
      <w:r w:rsidR="000E2BA5">
        <w:rPr>
          <w:rStyle w:val="Collegamentoipertestuale"/>
          <w:sz w:val="18"/>
          <w:lang w:val="en-US"/>
        </w:rPr>
        <w:fldChar w:fldCharType="end"/>
      </w:r>
      <w:r>
        <w:rPr>
          <w:sz w:val="18"/>
          <w:lang w:val="en-US"/>
        </w:rPr>
        <w:t xml:space="preserve"> </w:t>
      </w:r>
      <w:r w:rsidR="00B006AC">
        <w:rPr>
          <w:sz w:val="18"/>
          <w:lang w:val="en-US"/>
        </w:rPr>
        <w:t xml:space="preserve">e </w:t>
      </w:r>
      <w:r w:rsidR="000E2BA5">
        <w:fldChar w:fldCharType="begin"/>
      </w:r>
      <w:r w:rsidR="000E2BA5" w:rsidRPr="000E2BA5">
        <w:rPr>
          <w:lang w:val="en-GB"/>
        </w:rPr>
        <w:instrText xml:space="preserve"> HYPERLINK "https://ec.europa.eu/research/participants/data/ref/h2020/grants_manual/amga/h2020-amga_en.pdf" \l "page=242" </w:instrText>
      </w:r>
      <w:r w:rsidR="000E2BA5">
        <w:fldChar w:fldCharType="separate"/>
      </w:r>
      <w:r w:rsidR="00B006AC" w:rsidRPr="00B006AC">
        <w:rPr>
          <w:rStyle w:val="Collegamentoipertestuale"/>
          <w:sz w:val="18"/>
          <w:lang w:val="en-US"/>
        </w:rPr>
        <w:t>Article 29</w:t>
      </w:r>
      <w:r w:rsidR="000E2BA5">
        <w:rPr>
          <w:rStyle w:val="Collegamentoipertestuale"/>
          <w:sz w:val="18"/>
          <w:lang w:val="en-US"/>
        </w:rPr>
        <w:fldChar w:fldCharType="end"/>
      </w:r>
      <w:r w:rsidR="00B006AC" w:rsidRPr="00B006AC">
        <w:rPr>
          <w:sz w:val="18"/>
          <w:lang w:val="en-US"/>
        </w:rPr>
        <w:t xml:space="preserve"> </w:t>
      </w:r>
      <w:r w:rsidR="00B006AC">
        <w:rPr>
          <w:sz w:val="18"/>
          <w:lang w:val="en-US"/>
        </w:rPr>
        <w:t>del</w:t>
      </w:r>
      <w:r w:rsidR="00B006AC" w:rsidRPr="00B006AC">
        <w:rPr>
          <w:sz w:val="18"/>
          <w:lang w:val="en-US"/>
        </w:rPr>
        <w:t xml:space="preserve"> Grant Agreemen</w:t>
      </w:r>
      <w:r w:rsidR="00B006AC">
        <w:rPr>
          <w:sz w:val="18"/>
          <w:lang w:val="en-US"/>
        </w:rPr>
        <w:t>t,</w:t>
      </w:r>
      <w:r w:rsidR="00B006AC" w:rsidRPr="00B006AC">
        <w:rPr>
          <w:sz w:val="18"/>
          <w:lang w:val="en-US"/>
        </w:rPr>
        <w:t xml:space="preserve"> </w:t>
      </w:r>
      <w:proofErr w:type="spellStart"/>
      <w:r w:rsidR="00B006AC">
        <w:rPr>
          <w:sz w:val="18"/>
          <w:lang w:val="en-US"/>
        </w:rPr>
        <w:t>programma</w:t>
      </w:r>
      <w:proofErr w:type="spellEnd"/>
      <w:r w:rsidR="00B006AC">
        <w:rPr>
          <w:sz w:val="18"/>
          <w:lang w:val="en-US"/>
        </w:rPr>
        <w:t xml:space="preserve"> H2020</w:t>
      </w:r>
      <w:r w:rsidR="008E30D1">
        <w:rPr>
          <w:sz w:val="18"/>
          <w:lang w:val="en-US"/>
        </w:rPr>
        <w:t>,</w:t>
      </w:r>
      <w:r w:rsidR="008E30D1" w:rsidRPr="008E30D1">
        <w:rPr>
          <w:sz w:val="18"/>
          <w:lang w:val="en-US"/>
        </w:rPr>
        <w:t xml:space="preserve"> </w:t>
      </w:r>
      <w:proofErr w:type="spellStart"/>
      <w:r w:rsidR="008E30D1">
        <w:rPr>
          <w:sz w:val="18"/>
          <w:lang w:val="en-US"/>
        </w:rPr>
        <w:t>Commissione</w:t>
      </w:r>
      <w:proofErr w:type="spellEnd"/>
      <w:r w:rsidR="008E30D1">
        <w:rPr>
          <w:sz w:val="18"/>
          <w:lang w:val="en-US"/>
        </w:rPr>
        <w:t xml:space="preserve"> </w:t>
      </w:r>
      <w:proofErr w:type="spellStart"/>
      <w:r w:rsidR="008E30D1">
        <w:rPr>
          <w:sz w:val="18"/>
          <w:lang w:val="en-US"/>
        </w:rPr>
        <w:t>Europea</w:t>
      </w:r>
      <w:proofErr w:type="spellEnd"/>
      <w:r>
        <w:rPr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E6" w:rsidRDefault="003866E6" w:rsidP="003866E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6E6" w:rsidRDefault="003866E6" w:rsidP="003866E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E6" w:rsidRDefault="003866E6" w:rsidP="003866E6">
    <w:pPr>
      <w:framePr w:wrap="around" w:vAnchor="text" w:hAnchor="margin" w:xAlign="right" w:y="1"/>
      <w:jc w:val="right"/>
    </w:pPr>
    <w:r w:rsidRPr="006E582B">
      <w:rPr>
        <w:rFonts w:ascii="Arial" w:hAnsi="Arial" w:cs="Arial"/>
        <w:sz w:val="16"/>
        <w:szCs w:val="16"/>
      </w:rPr>
      <w:fldChar w:fldCharType="begin"/>
    </w:r>
    <w:r w:rsidRPr="006E582B">
      <w:rPr>
        <w:rFonts w:ascii="Arial" w:hAnsi="Arial" w:cs="Arial"/>
        <w:sz w:val="16"/>
        <w:szCs w:val="16"/>
      </w:rPr>
      <w:instrText xml:space="preserve"> PAGE </w:instrText>
    </w:r>
    <w:r w:rsidRPr="006E582B">
      <w:rPr>
        <w:rFonts w:ascii="Arial" w:hAnsi="Arial" w:cs="Arial"/>
        <w:sz w:val="16"/>
        <w:szCs w:val="16"/>
      </w:rPr>
      <w:fldChar w:fldCharType="separate"/>
    </w:r>
    <w:r w:rsidR="004E5827">
      <w:rPr>
        <w:rFonts w:ascii="Arial" w:hAnsi="Arial" w:cs="Arial"/>
        <w:noProof/>
        <w:sz w:val="16"/>
        <w:szCs w:val="16"/>
      </w:rPr>
      <w:t>2</w:t>
    </w:r>
    <w:r w:rsidRPr="006E582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6E582B">
      <w:rPr>
        <w:rFonts w:ascii="Arial" w:hAnsi="Arial" w:cs="Arial"/>
        <w:sz w:val="16"/>
        <w:szCs w:val="16"/>
      </w:rPr>
      <w:fldChar w:fldCharType="begin"/>
    </w:r>
    <w:r w:rsidRPr="006E582B">
      <w:rPr>
        <w:rFonts w:ascii="Arial" w:hAnsi="Arial" w:cs="Arial"/>
        <w:sz w:val="16"/>
        <w:szCs w:val="16"/>
      </w:rPr>
      <w:instrText xml:space="preserve"> NUMPAGES  </w:instrText>
    </w:r>
    <w:r w:rsidRPr="006E582B">
      <w:rPr>
        <w:rFonts w:ascii="Arial" w:hAnsi="Arial" w:cs="Arial"/>
        <w:sz w:val="16"/>
        <w:szCs w:val="16"/>
      </w:rPr>
      <w:fldChar w:fldCharType="separate"/>
    </w:r>
    <w:r w:rsidR="00426FDD">
      <w:rPr>
        <w:rFonts w:ascii="Arial" w:hAnsi="Arial" w:cs="Arial"/>
        <w:noProof/>
        <w:sz w:val="16"/>
        <w:szCs w:val="16"/>
      </w:rPr>
      <w:t>1</w:t>
    </w:r>
    <w:r w:rsidRPr="006E582B">
      <w:rPr>
        <w:rFonts w:ascii="Arial" w:hAnsi="Arial" w:cs="Arial"/>
        <w:sz w:val="16"/>
        <w:szCs w:val="16"/>
      </w:rPr>
      <w:fldChar w:fldCharType="end"/>
    </w:r>
  </w:p>
  <w:p w:rsidR="003866E6" w:rsidRPr="00DF2158" w:rsidRDefault="003866E6" w:rsidP="003866E6">
    <w:pPr>
      <w:pStyle w:val="Intestazione"/>
      <w:framePr w:wrap="around" w:vAnchor="text" w:hAnchor="margin" w:xAlign="right" w:y="1"/>
      <w:rPr>
        <w:rStyle w:val="Numeropagina"/>
        <w:rFonts w:ascii="Arial" w:hAnsi="Arial"/>
        <w:sz w:val="16"/>
      </w:rPr>
    </w:pPr>
  </w:p>
  <w:p w:rsidR="003866E6" w:rsidRDefault="003866E6" w:rsidP="003866E6">
    <w:pPr>
      <w:pStyle w:val="Intestazione"/>
      <w:ind w:right="360"/>
    </w:pPr>
  </w:p>
  <w:p w:rsidR="003866E6" w:rsidRDefault="00BF0F98">
    <w:r>
      <w:rPr>
        <w:noProof/>
        <w:lang w:eastAsia="it-CH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666115</wp:posOffset>
          </wp:positionH>
          <wp:positionV relativeFrom="page">
            <wp:posOffset>323850</wp:posOffset>
          </wp:positionV>
          <wp:extent cx="2641600" cy="162560"/>
          <wp:effectExtent l="0" t="0" r="0" b="0"/>
          <wp:wrapNone/>
          <wp:docPr id="8" name="Immagine 35" descr="Pagin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5" descr="Pagin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E6" w:rsidRDefault="00BF0F98">
    <w:pPr>
      <w:pStyle w:val="Intestazione"/>
    </w:pPr>
    <w:r>
      <w:rPr>
        <w:noProof/>
        <w:lang w:eastAsia="it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666115</wp:posOffset>
          </wp:positionH>
          <wp:positionV relativeFrom="page">
            <wp:posOffset>323850</wp:posOffset>
          </wp:positionV>
          <wp:extent cx="6116320" cy="1188720"/>
          <wp:effectExtent l="0" t="0" r="0" b="0"/>
          <wp:wrapSquare wrapText="bothSides"/>
          <wp:docPr id="7" name="Immagine 4" descr="modulo_DIR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odulo_DIR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906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CE8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B4E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62B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96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CF85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8E6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C0F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26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83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8E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64A26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DC13FF"/>
    <w:multiLevelType w:val="hybridMultilevel"/>
    <w:tmpl w:val="C3063AD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D666C"/>
    <w:multiLevelType w:val="multilevel"/>
    <w:tmpl w:val="697C47A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D3E91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5C6CD7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326B8A"/>
    <w:multiLevelType w:val="hybridMultilevel"/>
    <w:tmpl w:val="A4E46DD8"/>
    <w:lvl w:ilvl="0" w:tplc="D1903CF8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E0747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7432B7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A724A65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035A37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360C9F"/>
    <w:multiLevelType w:val="hybridMultilevel"/>
    <w:tmpl w:val="D16C94A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92BA2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830AA2"/>
    <w:multiLevelType w:val="hybridMultilevel"/>
    <w:tmpl w:val="8E70DB4C"/>
    <w:lvl w:ilvl="0" w:tplc="93AEE7D4">
      <w:start w:val="1"/>
      <w:numFmt w:val="bullet"/>
      <w:pStyle w:val="SUPSIElencopuntatoArial10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20BB4"/>
    <w:multiLevelType w:val="hybridMultilevel"/>
    <w:tmpl w:val="997A4AC8"/>
    <w:lvl w:ilvl="0" w:tplc="52F284EC">
      <w:start w:val="1"/>
      <w:numFmt w:val="bullet"/>
      <w:pStyle w:val="SUPSIElencopuntatoArial11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A5D53"/>
    <w:multiLevelType w:val="hybridMultilevel"/>
    <w:tmpl w:val="10144558"/>
    <w:lvl w:ilvl="0" w:tplc="08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788" w:hanging="360"/>
      </w:pPr>
    </w:lvl>
    <w:lvl w:ilvl="2" w:tplc="0810001B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434D5A"/>
    <w:multiLevelType w:val="hybridMultilevel"/>
    <w:tmpl w:val="91EC7B88"/>
    <w:lvl w:ilvl="0" w:tplc="D1903CF8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35C68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3A6C7C"/>
    <w:multiLevelType w:val="hybridMultilevel"/>
    <w:tmpl w:val="A3E28C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50D19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585C39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286C70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361D3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8A4D76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A567EE"/>
    <w:multiLevelType w:val="hybridMultilevel"/>
    <w:tmpl w:val="D2BCF3CA"/>
    <w:lvl w:ilvl="0" w:tplc="08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2160" w:hanging="360"/>
      </w:pPr>
    </w:lvl>
    <w:lvl w:ilvl="2" w:tplc="0810001B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F71B3F"/>
    <w:multiLevelType w:val="multilevel"/>
    <w:tmpl w:val="4E987BA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350E9"/>
    <w:multiLevelType w:val="hybridMultilevel"/>
    <w:tmpl w:val="84F8A9C0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9067F5"/>
    <w:multiLevelType w:val="multilevel"/>
    <w:tmpl w:val="2FF67CC4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22153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654D84"/>
    <w:multiLevelType w:val="hybridMultilevel"/>
    <w:tmpl w:val="D3AAD4B8"/>
    <w:lvl w:ilvl="0" w:tplc="565A4FB6">
      <w:start w:val="1"/>
      <w:numFmt w:val="bullet"/>
      <w:pStyle w:val="SUPSIElencopuntatoArial9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E462E"/>
    <w:multiLevelType w:val="hybridMultilevel"/>
    <w:tmpl w:val="20FE2BAE"/>
    <w:lvl w:ilvl="0" w:tplc="221C0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4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8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04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0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E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5730DE"/>
    <w:multiLevelType w:val="multilevel"/>
    <w:tmpl w:val="21CE1F9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A2B00"/>
    <w:multiLevelType w:val="multilevel"/>
    <w:tmpl w:val="8124C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4C7BE3"/>
    <w:multiLevelType w:val="multilevel"/>
    <w:tmpl w:val="10F28AC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14"/>
  </w:num>
  <w:num w:numId="14">
    <w:abstractNumId w:val="11"/>
  </w:num>
  <w:num w:numId="15">
    <w:abstractNumId w:val="17"/>
  </w:num>
  <w:num w:numId="16">
    <w:abstractNumId w:val="18"/>
  </w:num>
  <w:num w:numId="17">
    <w:abstractNumId w:val="31"/>
  </w:num>
  <w:num w:numId="18">
    <w:abstractNumId w:val="22"/>
  </w:num>
  <w:num w:numId="19">
    <w:abstractNumId w:val="20"/>
  </w:num>
  <w:num w:numId="20">
    <w:abstractNumId w:val="30"/>
  </w:num>
  <w:num w:numId="21">
    <w:abstractNumId w:val="29"/>
  </w:num>
  <w:num w:numId="22">
    <w:abstractNumId w:val="38"/>
  </w:num>
  <w:num w:numId="23">
    <w:abstractNumId w:val="19"/>
  </w:num>
  <w:num w:numId="24">
    <w:abstractNumId w:val="32"/>
  </w:num>
  <w:num w:numId="25">
    <w:abstractNumId w:val="15"/>
  </w:num>
  <w:num w:numId="26">
    <w:abstractNumId w:val="27"/>
  </w:num>
  <w:num w:numId="27">
    <w:abstractNumId w:val="23"/>
  </w:num>
  <w:num w:numId="28">
    <w:abstractNumId w:val="43"/>
  </w:num>
  <w:num w:numId="29">
    <w:abstractNumId w:val="37"/>
  </w:num>
  <w:num w:numId="30">
    <w:abstractNumId w:val="39"/>
  </w:num>
  <w:num w:numId="31">
    <w:abstractNumId w:val="24"/>
  </w:num>
  <w:num w:numId="32">
    <w:abstractNumId w:val="41"/>
  </w:num>
  <w:num w:numId="33">
    <w:abstractNumId w:val="35"/>
  </w:num>
  <w:num w:numId="34">
    <w:abstractNumId w:val="13"/>
  </w:num>
  <w:num w:numId="35">
    <w:abstractNumId w:val="26"/>
  </w:num>
  <w:num w:numId="36">
    <w:abstractNumId w:val="16"/>
  </w:num>
  <w:num w:numId="37">
    <w:abstractNumId w:val="42"/>
  </w:num>
  <w:num w:numId="38">
    <w:abstractNumId w:val="40"/>
  </w:num>
  <w:num w:numId="39">
    <w:abstractNumId w:val="28"/>
  </w:num>
  <w:num w:numId="40">
    <w:abstractNumId w:val="36"/>
  </w:num>
  <w:num w:numId="41">
    <w:abstractNumId w:val="12"/>
  </w:num>
  <w:num w:numId="42">
    <w:abstractNumId w:val="21"/>
  </w:num>
  <w:num w:numId="43">
    <w:abstractNumId w:val="2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strokecolor="#4a7ebb">
      <v:stroke color="#4a7ebb" weight="1pt"/>
      <v:shadow on="t"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98"/>
    <w:rsid w:val="00026344"/>
    <w:rsid w:val="00035F57"/>
    <w:rsid w:val="00072B47"/>
    <w:rsid w:val="00081DEA"/>
    <w:rsid w:val="0009168F"/>
    <w:rsid w:val="000B3182"/>
    <w:rsid w:val="000C33A6"/>
    <w:rsid w:val="000C454C"/>
    <w:rsid w:val="000E2BA5"/>
    <w:rsid w:val="000E7460"/>
    <w:rsid w:val="000F743B"/>
    <w:rsid w:val="00114B47"/>
    <w:rsid w:val="001154EF"/>
    <w:rsid w:val="0012194C"/>
    <w:rsid w:val="0012449C"/>
    <w:rsid w:val="00191850"/>
    <w:rsid w:val="001A3EB5"/>
    <w:rsid w:val="002041E7"/>
    <w:rsid w:val="002131E5"/>
    <w:rsid w:val="00241CF7"/>
    <w:rsid w:val="00242EE0"/>
    <w:rsid w:val="002B221F"/>
    <w:rsid w:val="002B7028"/>
    <w:rsid w:val="002C028C"/>
    <w:rsid w:val="002F3424"/>
    <w:rsid w:val="002F41A3"/>
    <w:rsid w:val="00305A77"/>
    <w:rsid w:val="00322CBC"/>
    <w:rsid w:val="003866E6"/>
    <w:rsid w:val="003E527D"/>
    <w:rsid w:val="0040539F"/>
    <w:rsid w:val="00426FDD"/>
    <w:rsid w:val="00436B0F"/>
    <w:rsid w:val="0044530A"/>
    <w:rsid w:val="004464D8"/>
    <w:rsid w:val="00452D7D"/>
    <w:rsid w:val="00472520"/>
    <w:rsid w:val="00483228"/>
    <w:rsid w:val="004D1ECB"/>
    <w:rsid w:val="004D74A7"/>
    <w:rsid w:val="004E5827"/>
    <w:rsid w:val="00550755"/>
    <w:rsid w:val="00550EBD"/>
    <w:rsid w:val="00575A30"/>
    <w:rsid w:val="005B4F7E"/>
    <w:rsid w:val="0061269F"/>
    <w:rsid w:val="006138AA"/>
    <w:rsid w:val="00632913"/>
    <w:rsid w:val="0066428B"/>
    <w:rsid w:val="00666AFF"/>
    <w:rsid w:val="0066755E"/>
    <w:rsid w:val="006F7422"/>
    <w:rsid w:val="00711035"/>
    <w:rsid w:val="00717DF5"/>
    <w:rsid w:val="00784C0A"/>
    <w:rsid w:val="007B2298"/>
    <w:rsid w:val="007C1107"/>
    <w:rsid w:val="007E081C"/>
    <w:rsid w:val="00832D19"/>
    <w:rsid w:val="008550DB"/>
    <w:rsid w:val="008653C8"/>
    <w:rsid w:val="008B48B1"/>
    <w:rsid w:val="008B759F"/>
    <w:rsid w:val="008C4822"/>
    <w:rsid w:val="008E30D1"/>
    <w:rsid w:val="00903716"/>
    <w:rsid w:val="0091530E"/>
    <w:rsid w:val="00935D85"/>
    <w:rsid w:val="0096287D"/>
    <w:rsid w:val="00964005"/>
    <w:rsid w:val="009764A9"/>
    <w:rsid w:val="009A7351"/>
    <w:rsid w:val="009B1C09"/>
    <w:rsid w:val="009B4D22"/>
    <w:rsid w:val="009D760B"/>
    <w:rsid w:val="009E3FF6"/>
    <w:rsid w:val="009E4B7B"/>
    <w:rsid w:val="00A20F0C"/>
    <w:rsid w:val="00A45816"/>
    <w:rsid w:val="00A715DA"/>
    <w:rsid w:val="00A87D8F"/>
    <w:rsid w:val="00A91103"/>
    <w:rsid w:val="00AB2543"/>
    <w:rsid w:val="00AB2664"/>
    <w:rsid w:val="00AD25A9"/>
    <w:rsid w:val="00AE2044"/>
    <w:rsid w:val="00B006AC"/>
    <w:rsid w:val="00B22E91"/>
    <w:rsid w:val="00B35787"/>
    <w:rsid w:val="00B37A55"/>
    <w:rsid w:val="00B4127E"/>
    <w:rsid w:val="00B72143"/>
    <w:rsid w:val="00B9156E"/>
    <w:rsid w:val="00BB562D"/>
    <w:rsid w:val="00BC0D53"/>
    <w:rsid w:val="00BF0F98"/>
    <w:rsid w:val="00C06381"/>
    <w:rsid w:val="00C066C4"/>
    <w:rsid w:val="00C1387E"/>
    <w:rsid w:val="00C520C7"/>
    <w:rsid w:val="00C66DB0"/>
    <w:rsid w:val="00C71E5A"/>
    <w:rsid w:val="00CF033D"/>
    <w:rsid w:val="00CF0411"/>
    <w:rsid w:val="00D40851"/>
    <w:rsid w:val="00D857C0"/>
    <w:rsid w:val="00DB7F6F"/>
    <w:rsid w:val="00DE3653"/>
    <w:rsid w:val="00E4567C"/>
    <w:rsid w:val="00E6680A"/>
    <w:rsid w:val="00E744D1"/>
    <w:rsid w:val="00E849A2"/>
    <w:rsid w:val="00EB6CDB"/>
    <w:rsid w:val="00ED0170"/>
    <w:rsid w:val="00F34C49"/>
    <w:rsid w:val="00F6017C"/>
    <w:rsid w:val="00FA2455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4a7ebb">
      <v:stroke color="#4a7ebb" weight="1pt"/>
      <v:shadow on="t" color="black" opacity="22938f" offset="0"/>
      <v:textbox inset=",7.2pt,,7.2pt"/>
    </o:shapedefaults>
    <o:shapelayout v:ext="edit">
      <o:idmap v:ext="edit" data="1"/>
    </o:shapelayout>
  </w:shapeDefaults>
  <w:decimalSymbol w:val="."/>
  <w:listSeparator w:val=";"/>
  <w15:chartTrackingRefBased/>
  <w15:docId w15:val="{02D9CD75-D2F0-4230-91E1-C1BABF1D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F9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aliases w:val="SUPSI"/>
    <w:basedOn w:val="Normale"/>
    <w:next w:val="Normale"/>
    <w:link w:val="Titolo1Carattere"/>
    <w:autoRedefine/>
    <w:qFormat/>
    <w:rsid w:val="006C6069"/>
    <w:pPr>
      <w:keepNext/>
      <w:keepLines/>
      <w:spacing w:before="480"/>
      <w:outlineLvl w:val="0"/>
    </w:pPr>
    <w:rPr>
      <w:rFonts w:ascii="Arial" w:eastAsia="Times New Roman" w:hAnsi="Arial"/>
      <w:b/>
      <w:bCs/>
      <w:szCs w:val="28"/>
    </w:rPr>
  </w:style>
  <w:style w:type="paragraph" w:styleId="Titolo2">
    <w:name w:val="heading 2"/>
    <w:basedOn w:val="Normale"/>
    <w:next w:val="Normale"/>
    <w:qFormat/>
    <w:rsid w:val="00A55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5C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6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6C23"/>
  </w:style>
  <w:style w:type="paragraph" w:styleId="Pidipagina">
    <w:name w:val="footer"/>
    <w:basedOn w:val="Normale"/>
    <w:link w:val="PidipaginaCarattere"/>
    <w:uiPriority w:val="99"/>
    <w:unhideWhenUsed/>
    <w:rsid w:val="00976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C23"/>
  </w:style>
  <w:style w:type="table" w:styleId="Grigliatabella">
    <w:name w:val="Table Grid"/>
    <w:basedOn w:val="Tabellanormale"/>
    <w:uiPriority w:val="59"/>
    <w:semiHidden/>
    <w:rsid w:val="002C4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semiHidden/>
    <w:rsid w:val="00DF2158"/>
  </w:style>
  <w:style w:type="paragraph" w:customStyle="1" w:styleId="SUPSITitolettoArialbold10">
    <w:name w:val="SUPSI Titoletto Arial bold 10"/>
    <w:basedOn w:val="SUPSITestoArial10"/>
    <w:rsid w:val="00BD65A7"/>
    <w:pPr>
      <w:jc w:val="both"/>
    </w:pPr>
    <w:rPr>
      <w:b/>
    </w:rPr>
  </w:style>
  <w:style w:type="paragraph" w:customStyle="1" w:styleId="SUPSIElencopuntatoArial10">
    <w:name w:val="SUPSI Elenco puntato Arial 10"/>
    <w:basedOn w:val="Normale"/>
    <w:next w:val="Normale"/>
    <w:autoRedefine/>
    <w:rsid w:val="00BD65A7"/>
    <w:pPr>
      <w:numPr>
        <w:numId w:val="27"/>
      </w:numPr>
    </w:pPr>
    <w:rPr>
      <w:rFonts w:ascii="Arial" w:hAnsi="Arial"/>
      <w:sz w:val="20"/>
      <w:lang w:val="en-US"/>
    </w:rPr>
  </w:style>
  <w:style w:type="character" w:customStyle="1" w:styleId="Titolo1Carattere">
    <w:name w:val="Titolo 1 Carattere"/>
    <w:aliases w:val="SUPSI Carattere"/>
    <w:link w:val="Titolo1"/>
    <w:semiHidden/>
    <w:rsid w:val="00337F0B"/>
    <w:rPr>
      <w:rFonts w:ascii="Arial" w:eastAsia="Times New Roman" w:hAnsi="Arial"/>
      <w:b/>
      <w:bCs/>
      <w:sz w:val="22"/>
      <w:szCs w:val="28"/>
      <w:lang w:val="it-IT" w:eastAsia="en-US"/>
    </w:rPr>
  </w:style>
  <w:style w:type="paragraph" w:customStyle="1" w:styleId="SUPSITestoArial10">
    <w:name w:val="SUPSI Testo Arial 10"/>
    <w:basedOn w:val="Normale"/>
    <w:link w:val="SUPSITestoArial10Char"/>
    <w:autoRedefine/>
    <w:qFormat/>
    <w:rsid w:val="00BD65A7"/>
    <w:pPr>
      <w:spacing w:line="276" w:lineRule="auto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BF0F98"/>
    <w:pPr>
      <w:ind w:left="720"/>
      <w:contextualSpacing/>
    </w:pPr>
  </w:style>
  <w:style w:type="character" w:customStyle="1" w:styleId="SUPSITestoArial10Char">
    <w:name w:val="SUPSI Testo Arial 10 Char"/>
    <w:link w:val="SUPSITestoArial10"/>
    <w:rsid w:val="00BD65A7"/>
    <w:rPr>
      <w:rFonts w:ascii="Arial" w:hAnsi="Arial"/>
      <w:szCs w:val="24"/>
      <w:lang w:val="it-CH"/>
    </w:rPr>
  </w:style>
  <w:style w:type="paragraph" w:customStyle="1" w:styleId="SUPSITestoArial9">
    <w:name w:val="SUPSI Testo Arial 9"/>
    <w:basedOn w:val="Normale"/>
    <w:link w:val="SUPSITestoArial9Char"/>
    <w:qFormat/>
    <w:rsid w:val="00BD65A7"/>
    <w:pPr>
      <w:ind w:left="25"/>
    </w:pPr>
    <w:rPr>
      <w:rFonts w:ascii="Arial" w:hAnsi="Arial" w:cs="Arial"/>
      <w:sz w:val="18"/>
    </w:rPr>
  </w:style>
  <w:style w:type="paragraph" w:customStyle="1" w:styleId="SUPSIElencopuntatoArial9">
    <w:name w:val="SUPSI Elenco puntato Arial 9"/>
    <w:basedOn w:val="Normale"/>
    <w:next w:val="Normale"/>
    <w:rsid w:val="00ED75F4"/>
    <w:pPr>
      <w:numPr>
        <w:numId w:val="30"/>
      </w:numPr>
    </w:pPr>
    <w:rPr>
      <w:rFonts w:ascii="Arial" w:hAnsi="Arial"/>
      <w:sz w:val="18"/>
    </w:rPr>
  </w:style>
  <w:style w:type="character" w:customStyle="1" w:styleId="SUPSITestoArial9Char">
    <w:name w:val="SUPSI Testo Arial 9 Char"/>
    <w:link w:val="SUPSITestoArial9"/>
    <w:rsid w:val="00BD65A7"/>
    <w:rPr>
      <w:rFonts w:ascii="Arial" w:hAnsi="Arial" w:cs="Arial"/>
      <w:sz w:val="18"/>
      <w:szCs w:val="22"/>
    </w:rPr>
  </w:style>
  <w:style w:type="paragraph" w:customStyle="1" w:styleId="SUPSIElencopuntatoArial11">
    <w:name w:val="SUPSI Elenco puntato Arial 11"/>
    <w:basedOn w:val="Normale"/>
    <w:next w:val="Normale"/>
    <w:autoRedefine/>
    <w:rsid w:val="00BD65A7"/>
    <w:pPr>
      <w:numPr>
        <w:numId w:val="31"/>
      </w:numPr>
    </w:pPr>
    <w:rPr>
      <w:rFonts w:ascii="Arial" w:hAnsi="Arial"/>
    </w:rPr>
  </w:style>
  <w:style w:type="paragraph" w:customStyle="1" w:styleId="SUPSITestoArial11">
    <w:name w:val="SUPSI Testo Arial 11"/>
    <w:basedOn w:val="Normale"/>
    <w:next w:val="Normale"/>
    <w:autoRedefine/>
    <w:rsid w:val="00BD65A7"/>
    <w:rPr>
      <w:rFonts w:ascii="Arial" w:hAnsi="Arial"/>
    </w:rPr>
  </w:style>
  <w:style w:type="paragraph" w:customStyle="1" w:styleId="SUPSITitolettoArialbold9">
    <w:name w:val="SUPSI Titoletto Arial bold 9"/>
    <w:basedOn w:val="Normale"/>
    <w:next w:val="Normale"/>
    <w:autoRedefine/>
    <w:rsid w:val="00BD65A7"/>
    <w:rPr>
      <w:rFonts w:ascii="Arial" w:hAnsi="Arial"/>
      <w:b/>
      <w:sz w:val="18"/>
      <w:lang w:val="en-US"/>
    </w:rPr>
  </w:style>
  <w:style w:type="paragraph" w:customStyle="1" w:styleId="SUPSITitolettoArialbold11">
    <w:name w:val="SUPSI Titoletto Arial bold 11"/>
    <w:basedOn w:val="Normale"/>
    <w:next w:val="Normale"/>
    <w:autoRedefine/>
    <w:rsid w:val="00BD65A7"/>
    <w:rPr>
      <w:rFonts w:ascii="Arial" w:hAnsi="Arial"/>
      <w:b/>
    </w:rPr>
  </w:style>
  <w:style w:type="paragraph" w:customStyle="1" w:styleId="Style1">
    <w:name w:val="Style1"/>
    <w:basedOn w:val="Normale"/>
    <w:rsid w:val="00B14BAA"/>
    <w:pPr>
      <w:ind w:left="-142" w:right="-12" w:firstLine="142"/>
    </w:pPr>
    <w:rPr>
      <w:rFonts w:ascii="Arial Bold" w:hAnsi="Arial Bold"/>
      <w:b/>
      <w:sz w:val="28"/>
      <w:szCs w:val="14"/>
    </w:rPr>
  </w:style>
  <w:style w:type="paragraph" w:customStyle="1" w:styleId="SUPSITitolazione18">
    <w:name w:val="SUPSI Titolazione 18"/>
    <w:basedOn w:val="Normale"/>
    <w:autoRedefine/>
    <w:rsid w:val="00BD65A7"/>
    <w:rPr>
      <w:rFonts w:ascii="Arial" w:hAnsi="Arial"/>
      <w:noProof/>
      <w:sz w:val="36"/>
    </w:rPr>
  </w:style>
  <w:style w:type="character" w:styleId="Collegamentoipertestuale">
    <w:name w:val="Hyperlink"/>
    <w:basedOn w:val="Carpredefinitoparagrafo"/>
    <w:rsid w:val="00EB6CD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9764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4A9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9764A9"/>
    <w:rPr>
      <w:vertAlign w:val="superscript"/>
    </w:rPr>
  </w:style>
  <w:style w:type="paragraph" w:styleId="Testofumetto">
    <w:name w:val="Balloon Text"/>
    <w:basedOn w:val="Normale"/>
    <w:link w:val="TestofumettoCarattere"/>
    <w:rsid w:val="0042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26FD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2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3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02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j.org/" TargetMode="External"/><Relationship Id="rId13" Type="http://schemas.openxmlformats.org/officeDocument/2006/relationships/hyperlink" Target="mailto:ricerca@supsi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4.0/deed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deed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reativecommons.org/publicdomain/zero/1.0/deed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abooks.org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f.ch/SiteCollectionDocuments/Reglement-ueber-OA-Publikationsfoerderung-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9258-1C6D-4106-8E42-8676542F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Alberti Loredana</cp:lastModifiedBy>
  <cp:revision>2</cp:revision>
  <cp:lastPrinted>2020-09-28T08:37:00Z</cp:lastPrinted>
  <dcterms:created xsi:type="dcterms:W3CDTF">2020-09-28T14:05:00Z</dcterms:created>
  <dcterms:modified xsi:type="dcterms:W3CDTF">2020-09-28T14:05:00Z</dcterms:modified>
</cp:coreProperties>
</file>